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353" w:rsidRDefault="00BE3353" w:rsidP="00BE3353">
      <w:pPr>
        <w:jc w:val="center"/>
        <w:rPr>
          <w:b/>
        </w:rPr>
      </w:pPr>
      <w:r>
        <w:rPr>
          <w:b/>
        </w:rPr>
        <w:t>What is an Accommodation, Modification and an Intervention?</w:t>
      </w:r>
    </w:p>
    <w:p w:rsidR="00BE3353" w:rsidRDefault="00BE3353" w:rsidP="00BE3353">
      <w:pPr>
        <w:jc w:val="center"/>
        <w:rPr>
          <w:b/>
        </w:rPr>
      </w:pPr>
    </w:p>
    <w:p w:rsidR="00BE3353" w:rsidRDefault="00772EC1" w:rsidP="00BE3353">
      <w:r>
        <w:t xml:space="preserve">    </w:t>
      </w:r>
      <w:r w:rsidR="00BE3353">
        <w:t xml:space="preserve">All students are required to have access to the </w:t>
      </w:r>
      <w:r w:rsidR="00126EB6">
        <w:t>general education curriculum (i.e. Iowa Cor</w:t>
      </w:r>
      <w:r w:rsidR="001B6711">
        <w:t>e)</w:t>
      </w:r>
      <w:r w:rsidR="00BE3353">
        <w:t xml:space="preserve">.  Some students require accommodations and/or modifications to enable </w:t>
      </w:r>
      <w:r w:rsidR="00126EB6">
        <w:t xml:space="preserve">this </w:t>
      </w:r>
      <w:r w:rsidR="00BE3353">
        <w:t>access.  When students are not making progress toward</w:t>
      </w:r>
      <w:r w:rsidR="00126EB6">
        <w:t xml:space="preserve"> the identified</w:t>
      </w:r>
      <w:r w:rsidR="00BE3353">
        <w:t xml:space="preserve"> benchmarks, an intervention may </w:t>
      </w:r>
      <w:r w:rsidR="00126EB6">
        <w:t>b</w:t>
      </w:r>
      <w:r w:rsidR="00BE3353">
        <w:t>e needed.  Below are brief descriptions to assist educators with understanding the concept of accommodation, modification, and intervention.</w:t>
      </w:r>
    </w:p>
    <w:p w:rsidR="00BE3353" w:rsidRDefault="00BE3353" w:rsidP="00BE3353"/>
    <w:p w:rsidR="003852C1" w:rsidRPr="00772EC1" w:rsidRDefault="00BE3353" w:rsidP="00CE65A7">
      <w:pPr>
        <w:ind w:firstLine="720"/>
        <w:rPr>
          <w:color w:val="FF0000"/>
        </w:rPr>
      </w:pPr>
      <w:r>
        <w:rPr>
          <w:b/>
        </w:rPr>
        <w:t xml:space="preserve">Accomodations: </w:t>
      </w:r>
      <w:r w:rsidR="003852C1">
        <w:t xml:space="preserve"> </w:t>
      </w:r>
      <w:r w:rsidR="003852C1" w:rsidRPr="00772EC1">
        <w:rPr>
          <w:color w:val="FF0000"/>
        </w:rPr>
        <w:t>Changes in the way a student accesses instruction</w:t>
      </w:r>
      <w:r w:rsidR="005F6CBD" w:rsidRPr="00772EC1">
        <w:rPr>
          <w:color w:val="FF0000"/>
        </w:rPr>
        <w:t>, assessment, curriculum and/or the environment</w:t>
      </w:r>
      <w:r w:rsidR="003852C1" w:rsidRPr="00772EC1">
        <w:rPr>
          <w:color w:val="FF0000"/>
        </w:rPr>
        <w:t>, without changing the actual standards a student is working toward.</w:t>
      </w:r>
      <w:r w:rsidR="005F6CBD" w:rsidRPr="00772EC1">
        <w:rPr>
          <w:color w:val="FF0000"/>
        </w:rPr>
        <w:t xml:space="preserve">  </w:t>
      </w:r>
    </w:p>
    <w:p w:rsidR="00BE3353" w:rsidRDefault="00BE3353" w:rsidP="00CE65A7">
      <w:r>
        <w:t>Examples:</w:t>
      </w:r>
    </w:p>
    <w:p w:rsidR="00F86D5C" w:rsidRDefault="00F86D5C" w:rsidP="00BE3353">
      <w:pPr>
        <w:pStyle w:val="ListParagraph"/>
        <w:numPr>
          <w:ilvl w:val="0"/>
          <w:numId w:val="1"/>
        </w:numPr>
        <w:sectPr w:rsidR="00F86D5C">
          <w:pgSz w:w="12240" w:h="15840"/>
          <w:pgMar w:top="432" w:right="792" w:bottom="792" w:left="1152" w:gutter="0"/>
        </w:sectPr>
      </w:pPr>
    </w:p>
    <w:p w:rsidR="00BE3353" w:rsidRDefault="00BE3353" w:rsidP="00F86D5C">
      <w:pPr>
        <w:pStyle w:val="ListParagraph"/>
        <w:numPr>
          <w:ilvl w:val="0"/>
          <w:numId w:val="3"/>
        </w:numPr>
      </w:pPr>
      <w:r>
        <w:t>Changing the location of where a child sits in a classroom</w:t>
      </w:r>
    </w:p>
    <w:p w:rsidR="00BE3353" w:rsidRDefault="00BE3353" w:rsidP="00BE3353">
      <w:pPr>
        <w:pStyle w:val="ListParagraph"/>
        <w:numPr>
          <w:ilvl w:val="0"/>
          <w:numId w:val="3"/>
        </w:numPr>
      </w:pPr>
      <w:r>
        <w:t>Highlighting critical concepts and key point</w:t>
      </w:r>
      <w:r w:rsidR="005F6CBD">
        <w:t>s</w:t>
      </w:r>
      <w:r>
        <w:t xml:space="preserve"> in a textbook</w:t>
      </w:r>
    </w:p>
    <w:p w:rsidR="00BE3353" w:rsidRDefault="00BE3353" w:rsidP="00BE3353">
      <w:pPr>
        <w:pStyle w:val="ListParagraph"/>
        <w:numPr>
          <w:ilvl w:val="0"/>
          <w:numId w:val="3"/>
        </w:numPr>
      </w:pPr>
      <w:r>
        <w:t>Allowing oral responses versus written</w:t>
      </w:r>
    </w:p>
    <w:p w:rsidR="00BE3353" w:rsidRDefault="00BE3353" w:rsidP="00BE3353">
      <w:pPr>
        <w:pStyle w:val="ListParagraph"/>
        <w:numPr>
          <w:ilvl w:val="0"/>
          <w:numId w:val="3"/>
        </w:numPr>
      </w:pPr>
      <w:r>
        <w:t>Providing copy of teacher’s lecture notes</w:t>
      </w:r>
    </w:p>
    <w:p w:rsidR="00F86D5C" w:rsidRDefault="00BE3353" w:rsidP="00BE3353">
      <w:pPr>
        <w:pStyle w:val="ListParagraph"/>
        <w:numPr>
          <w:ilvl w:val="0"/>
          <w:numId w:val="3"/>
        </w:numPr>
      </w:pPr>
      <w:r>
        <w:t>Using voice recogn</w:t>
      </w:r>
      <w:r w:rsidR="006F3B31">
        <w:t xml:space="preserve">ition technology for </w:t>
      </w:r>
      <w:r>
        <w:t>writing tasks</w:t>
      </w:r>
    </w:p>
    <w:p w:rsidR="00F86D5C" w:rsidRPr="00F86D5C" w:rsidRDefault="00F86D5C" w:rsidP="00F86D5C">
      <w:pPr>
        <w:pStyle w:val="ListParagraph"/>
        <w:numPr>
          <w:ilvl w:val="0"/>
          <w:numId w:val="3"/>
        </w:numPr>
      </w:pPr>
      <w:r w:rsidRPr="00F86D5C">
        <w:t>Reading text</w:t>
      </w:r>
      <w:r w:rsidR="005F6CBD">
        <w:t>/test</w:t>
      </w:r>
      <w:r w:rsidRPr="00F86D5C">
        <w:t xml:space="preserve"> to student</w:t>
      </w:r>
    </w:p>
    <w:p w:rsidR="00F86D5C" w:rsidRPr="00F86D5C" w:rsidRDefault="00F86D5C" w:rsidP="00F86D5C">
      <w:pPr>
        <w:pStyle w:val="ListParagraph"/>
        <w:numPr>
          <w:ilvl w:val="0"/>
          <w:numId w:val="3"/>
        </w:numPr>
      </w:pPr>
      <w:r w:rsidRPr="00F86D5C">
        <w:t>Allow</w:t>
      </w:r>
      <w:r w:rsidR="005F6CBD">
        <w:t>ing</w:t>
      </w:r>
      <w:r w:rsidRPr="00F86D5C">
        <w:t xml:space="preserve"> the use of a calculator</w:t>
      </w:r>
    </w:p>
    <w:p w:rsidR="00F86D5C" w:rsidRPr="00F86D5C" w:rsidRDefault="00F86D5C" w:rsidP="00F86D5C">
      <w:pPr>
        <w:pStyle w:val="ListParagraph"/>
        <w:numPr>
          <w:ilvl w:val="0"/>
          <w:numId w:val="3"/>
        </w:numPr>
      </w:pPr>
      <w:r w:rsidRPr="00F86D5C">
        <w:t>Desk near teacher</w:t>
      </w:r>
    </w:p>
    <w:p w:rsidR="00F86D5C" w:rsidRPr="00F86D5C" w:rsidRDefault="006F3B31" w:rsidP="00CE65A7">
      <w:pPr>
        <w:pStyle w:val="ListParagraph"/>
        <w:numPr>
          <w:ilvl w:val="0"/>
          <w:numId w:val="3"/>
        </w:numPr>
      </w:pPr>
      <w:r>
        <w:t xml:space="preserve">Sound </w:t>
      </w:r>
      <w:r w:rsidR="00F86D5C" w:rsidRPr="00F86D5C">
        <w:t>amplification</w:t>
      </w:r>
    </w:p>
    <w:p w:rsidR="00F86D5C" w:rsidRPr="00F86D5C" w:rsidRDefault="00F86D5C" w:rsidP="00F86D5C">
      <w:pPr>
        <w:pStyle w:val="ListParagraph"/>
        <w:numPr>
          <w:ilvl w:val="0"/>
          <w:numId w:val="3"/>
        </w:numPr>
      </w:pPr>
      <w:r w:rsidRPr="00F86D5C">
        <w:t>Putting text into Braille</w:t>
      </w:r>
    </w:p>
    <w:p w:rsidR="00F86D5C" w:rsidRPr="00F86D5C" w:rsidRDefault="005F6CBD" w:rsidP="00F86D5C">
      <w:pPr>
        <w:pStyle w:val="ListParagraph"/>
        <w:numPr>
          <w:ilvl w:val="0"/>
          <w:numId w:val="3"/>
        </w:numPr>
      </w:pPr>
      <w:r>
        <w:t xml:space="preserve">Allowing student </w:t>
      </w:r>
      <w:r w:rsidR="00F86D5C" w:rsidRPr="00F86D5C">
        <w:t>to use graphic organizer for note-taking</w:t>
      </w:r>
    </w:p>
    <w:p w:rsidR="00F86D5C" w:rsidRDefault="00F86D5C" w:rsidP="00F86D5C">
      <w:pPr>
        <w:pStyle w:val="ListParagraph"/>
        <w:ind w:left="740"/>
        <w:sectPr w:rsidR="00F86D5C">
          <w:type w:val="continuous"/>
          <w:pgSz w:w="12240" w:h="15840"/>
          <w:pgMar w:top="1440" w:right="1080" w:bottom="1440" w:left="1296" w:gutter="0"/>
          <w:cols w:num="2" w:space="288" w:equalWidth="0">
            <w:col w:w="6336" w:space="288"/>
            <w:col w:w="2952"/>
          </w:cols>
        </w:sectPr>
      </w:pPr>
    </w:p>
    <w:p w:rsidR="00BE3353" w:rsidRDefault="00BE3353" w:rsidP="00CE65A7">
      <w:pPr>
        <w:rPr>
          <w:b/>
          <w:u w:val="single"/>
        </w:rPr>
      </w:pPr>
    </w:p>
    <w:p w:rsidR="00BE3353" w:rsidRPr="00772EC1" w:rsidRDefault="00772EC1" w:rsidP="00BE3353">
      <w:pPr>
        <w:ind w:firstLine="360"/>
        <w:rPr>
          <w:color w:val="FF0000"/>
        </w:rPr>
      </w:pPr>
      <w:r>
        <w:rPr>
          <w:b/>
          <w:u w:val="single"/>
        </w:rPr>
        <w:t>Modification:</w:t>
      </w:r>
      <w:r>
        <w:t xml:space="preserve">     </w:t>
      </w:r>
      <w:r w:rsidR="00BE3353" w:rsidRPr="00772EC1">
        <w:rPr>
          <w:color w:val="FF0000"/>
        </w:rPr>
        <w:t>A modification is a fundamental change in instruction curriculum.</w:t>
      </w:r>
    </w:p>
    <w:p w:rsidR="003852C1" w:rsidRPr="00772EC1" w:rsidRDefault="00BE3353" w:rsidP="003852C1">
      <w:pPr>
        <w:rPr>
          <w:color w:val="FF0000"/>
        </w:rPr>
      </w:pPr>
      <w:r w:rsidRPr="00772EC1">
        <w:rPr>
          <w:color w:val="FF0000"/>
        </w:rPr>
        <w:t>and/or environment so that instructional objectives or outcomes are different.</w:t>
      </w:r>
      <w:r w:rsidR="003852C1" w:rsidRPr="00772EC1">
        <w:rPr>
          <w:color w:val="FF0000"/>
        </w:rPr>
        <w:t xml:space="preserve">       </w:t>
      </w:r>
    </w:p>
    <w:p w:rsidR="003852C1" w:rsidRPr="00772EC1" w:rsidRDefault="003852C1" w:rsidP="00BE3353">
      <w:pPr>
        <w:rPr>
          <w:color w:val="FF0000"/>
        </w:rPr>
      </w:pPr>
      <w:r>
        <w:t xml:space="preserve">        </w:t>
      </w:r>
      <w:r w:rsidRPr="00772EC1">
        <w:rPr>
          <w:b/>
          <w:bCs/>
          <w:color w:val="FF0000"/>
        </w:rPr>
        <w:t>Changing</w:t>
      </w:r>
      <w:r w:rsidRPr="00772EC1">
        <w:rPr>
          <w:color w:val="FF0000"/>
        </w:rPr>
        <w:t xml:space="preserve">, </w:t>
      </w:r>
      <w:r w:rsidRPr="00772EC1">
        <w:rPr>
          <w:b/>
          <w:bCs/>
          <w:color w:val="FF0000"/>
        </w:rPr>
        <w:t xml:space="preserve">increasing, or reducing </w:t>
      </w:r>
      <w:r w:rsidRPr="00772EC1">
        <w:rPr>
          <w:color w:val="FF0000"/>
        </w:rPr>
        <w:t>learning expectations</w:t>
      </w:r>
    </w:p>
    <w:p w:rsidR="00F86D5C" w:rsidRDefault="00F86D5C" w:rsidP="00BE3353">
      <w:r>
        <w:t>Examples:</w:t>
      </w:r>
    </w:p>
    <w:p w:rsidR="003852C1" w:rsidRDefault="003852C1" w:rsidP="003852C1">
      <w:pPr>
        <w:pStyle w:val="ListParagraph"/>
        <w:numPr>
          <w:ilvl w:val="0"/>
          <w:numId w:val="2"/>
        </w:numPr>
        <w:spacing w:before="240"/>
        <w:sectPr w:rsidR="003852C1">
          <w:type w:val="continuous"/>
          <w:pgSz w:w="12240" w:h="15840"/>
          <w:pgMar w:top="1440" w:right="1080" w:bottom="1440" w:left="1224" w:gutter="0"/>
        </w:sectPr>
      </w:pPr>
    </w:p>
    <w:p w:rsidR="003852C1" w:rsidRDefault="00F86D5C" w:rsidP="003852C1">
      <w:pPr>
        <w:pStyle w:val="ListParagraph"/>
        <w:numPr>
          <w:ilvl w:val="0"/>
          <w:numId w:val="4"/>
        </w:numPr>
        <w:spacing w:before="240"/>
      </w:pPr>
      <w:r w:rsidRPr="00F86D5C">
        <w:t>Requiring a student to learn fewer/different objectives.</w:t>
      </w:r>
      <w:r w:rsidR="003852C1">
        <w:t xml:space="preserve">          </w:t>
      </w:r>
    </w:p>
    <w:p w:rsidR="003852C1" w:rsidRDefault="00F86D5C" w:rsidP="003852C1">
      <w:pPr>
        <w:pStyle w:val="ListParagraph"/>
        <w:numPr>
          <w:ilvl w:val="0"/>
          <w:numId w:val="6"/>
        </w:numPr>
        <w:spacing w:before="240"/>
      </w:pPr>
      <w:r>
        <w:t>Student is responsible for only the first five unit objectives.</w:t>
      </w:r>
    </w:p>
    <w:p w:rsidR="003852C1" w:rsidRDefault="00F86D5C" w:rsidP="003852C1">
      <w:pPr>
        <w:pStyle w:val="ListParagraph"/>
        <w:numPr>
          <w:ilvl w:val="0"/>
          <w:numId w:val="6"/>
        </w:numPr>
        <w:spacing w:before="240"/>
      </w:pPr>
      <w:r w:rsidRPr="00F86D5C">
        <w:t>Expected to learn half the</w:t>
      </w:r>
      <w:r w:rsidR="00126EB6">
        <w:t xml:space="preserve"> weekly spelling list/vocabulary list </w:t>
      </w:r>
      <w:r>
        <w:t xml:space="preserve">  </w:t>
      </w:r>
    </w:p>
    <w:p w:rsidR="00F86D5C" w:rsidRDefault="00F86D5C" w:rsidP="00F86D5C">
      <w:pPr>
        <w:pStyle w:val="ListParagraph"/>
        <w:numPr>
          <w:ilvl w:val="0"/>
          <w:numId w:val="4"/>
        </w:numPr>
      </w:pPr>
      <w:r>
        <w:t>Rest of the class provides a written book report but this student’s report is developed and submitted on a story frame.</w:t>
      </w:r>
    </w:p>
    <w:p w:rsidR="003852C1" w:rsidRDefault="00F86D5C" w:rsidP="00F86D5C">
      <w:pPr>
        <w:pStyle w:val="ListParagraph"/>
        <w:numPr>
          <w:ilvl w:val="0"/>
          <w:numId w:val="4"/>
        </w:numPr>
        <w:spacing w:before="240"/>
      </w:pPr>
      <w:r w:rsidRPr="00F86D5C">
        <w:t xml:space="preserve">Reducing assignments and tests so that a student only needs to complete </w:t>
      </w:r>
      <w:r w:rsidR="00126EB6">
        <w:t>selected</w:t>
      </w:r>
      <w:r w:rsidRPr="00F86D5C">
        <w:t xml:space="preserve"> items. (eliminating item types)</w:t>
      </w:r>
      <w:r w:rsidR="003852C1">
        <w:t xml:space="preserve">  </w:t>
      </w:r>
    </w:p>
    <w:p w:rsidR="003852C1" w:rsidRDefault="003852C1" w:rsidP="003852C1">
      <w:pPr>
        <w:pStyle w:val="ListParagraph"/>
        <w:numPr>
          <w:ilvl w:val="0"/>
          <w:numId w:val="8"/>
        </w:numPr>
        <w:spacing w:before="240"/>
      </w:pPr>
      <w:r w:rsidRPr="00F86D5C">
        <w:t>Student not expected to complete math problems that exceed 2 digits an</w:t>
      </w:r>
      <w:r>
        <w:t xml:space="preserve">d </w:t>
      </w:r>
      <w:r w:rsidR="00126EB6">
        <w:t xml:space="preserve">these </w:t>
      </w:r>
      <w:r>
        <w:t xml:space="preserve">are crossed off the worksheet  </w:t>
      </w:r>
    </w:p>
    <w:p w:rsidR="00F86D5C" w:rsidRDefault="003852C1" w:rsidP="00CE65A7">
      <w:pPr>
        <w:pStyle w:val="ListParagraph"/>
        <w:numPr>
          <w:ilvl w:val="0"/>
          <w:numId w:val="8"/>
        </w:numPr>
        <w:spacing w:before="240"/>
      </w:pPr>
      <w:r w:rsidRPr="00F86D5C">
        <w:t>Student only learns 1 meaning of each vocab</w:t>
      </w:r>
      <w:r w:rsidR="00CE65A7">
        <w:t>ulary</w:t>
      </w:r>
      <w:r w:rsidRPr="00F86D5C">
        <w:t xml:space="preserve"> word</w:t>
      </w:r>
    </w:p>
    <w:p w:rsidR="006F3B31" w:rsidRDefault="00F86D5C" w:rsidP="006F3B31">
      <w:pPr>
        <w:pStyle w:val="ListParagraph"/>
        <w:numPr>
          <w:ilvl w:val="0"/>
          <w:numId w:val="10"/>
        </w:numPr>
        <w:spacing w:before="240"/>
      </w:pPr>
      <w:r w:rsidRPr="00F86D5C">
        <w:t>•Multiple choice instead of essay responses on tests (measures different level and type of skill/understanding)</w:t>
      </w:r>
    </w:p>
    <w:p w:rsidR="006F3B31" w:rsidRDefault="006F3B31" w:rsidP="006F3B31">
      <w:pPr>
        <w:pStyle w:val="ListParagraph"/>
        <w:spacing w:before="240"/>
        <w:ind w:left="360"/>
      </w:pPr>
    </w:p>
    <w:p w:rsidR="000B2330" w:rsidRPr="00772EC1" w:rsidRDefault="000B2330" w:rsidP="000B2330">
      <w:pPr>
        <w:pStyle w:val="ListParagraph"/>
        <w:spacing w:before="240"/>
        <w:ind w:left="360"/>
        <w:rPr>
          <w:color w:val="FF0000"/>
        </w:rPr>
      </w:pPr>
      <w:r>
        <w:rPr>
          <w:b/>
          <w:u w:val="single"/>
        </w:rPr>
        <w:t>Intervention:</w:t>
      </w:r>
      <w:r>
        <w:t xml:space="preserve">  </w:t>
      </w:r>
      <w:r w:rsidRPr="00772EC1">
        <w:rPr>
          <w:color w:val="FF0000"/>
        </w:rPr>
        <w:t xml:space="preserve">An intervention is a planned set of procedures and strategies designed to improve student performance.  The intent of the intervention is to reduce the student’s difficulty and learn more about what is needed to successfully address the student’s concerns.  </w:t>
      </w:r>
      <w:r>
        <w:rPr>
          <w:color w:val="FF0000"/>
        </w:rPr>
        <w:t xml:space="preserve">     </w:t>
      </w:r>
      <w:r w:rsidRPr="00772EC1">
        <w:rPr>
          <w:color w:val="FF0000"/>
        </w:rPr>
        <w:t>3 critical components of an intervention are:</w:t>
      </w:r>
    </w:p>
    <w:p w:rsidR="000B2330" w:rsidRPr="00772EC1" w:rsidRDefault="000B2330" w:rsidP="000B2330">
      <w:pPr>
        <w:pStyle w:val="ListParagraph"/>
        <w:numPr>
          <w:ilvl w:val="0"/>
          <w:numId w:val="13"/>
        </w:numPr>
        <w:spacing w:before="240"/>
        <w:rPr>
          <w:color w:val="FF0000"/>
        </w:rPr>
      </w:pPr>
      <w:r w:rsidRPr="00772EC1">
        <w:rPr>
          <w:b/>
          <w:color w:val="FF0000"/>
        </w:rPr>
        <w:t>Matching the identified need with an intervention that has a high likelihood of success</w:t>
      </w:r>
    </w:p>
    <w:p w:rsidR="000B2330" w:rsidRPr="00772EC1" w:rsidRDefault="000B2330" w:rsidP="000B2330">
      <w:pPr>
        <w:pStyle w:val="ListParagraph"/>
        <w:numPr>
          <w:ilvl w:val="0"/>
          <w:numId w:val="13"/>
        </w:numPr>
        <w:spacing w:before="240"/>
        <w:rPr>
          <w:color w:val="FF0000"/>
        </w:rPr>
      </w:pPr>
      <w:r w:rsidRPr="00772EC1">
        <w:rPr>
          <w:b/>
          <w:color w:val="FF0000"/>
        </w:rPr>
        <w:t>Determining beginning level of performance (baseline)</w:t>
      </w:r>
    </w:p>
    <w:p w:rsidR="000B2330" w:rsidRPr="00772EC1" w:rsidRDefault="000B2330" w:rsidP="000B2330">
      <w:pPr>
        <w:pStyle w:val="ListParagraph"/>
        <w:numPr>
          <w:ilvl w:val="0"/>
          <w:numId w:val="13"/>
        </w:numPr>
        <w:spacing w:before="240"/>
        <w:rPr>
          <w:color w:val="FF0000"/>
        </w:rPr>
      </w:pPr>
      <w:r w:rsidRPr="00772EC1">
        <w:rPr>
          <w:b/>
          <w:color w:val="FF0000"/>
        </w:rPr>
        <w:t>Monitoring progress and reviewing the rate of progress during the intervention phase.</w:t>
      </w:r>
    </w:p>
    <w:p w:rsidR="00126EB6" w:rsidRDefault="000B2330" w:rsidP="000B2330">
      <w:pPr>
        <w:spacing w:before="240"/>
      </w:pPr>
      <w:r>
        <w:t xml:space="preserve">An intervention is </w:t>
      </w:r>
      <w:r w:rsidRPr="001B6711">
        <w:rPr>
          <w:b/>
        </w:rPr>
        <w:t>not</w:t>
      </w:r>
      <w:r>
        <w:t xml:space="preserve"> </w:t>
      </w:r>
      <w:r w:rsidR="006F3B31">
        <w:t xml:space="preserve">the same as an accommodation or modification. </w:t>
      </w:r>
    </w:p>
    <w:p w:rsidR="004E14DD" w:rsidRPr="00126EB6" w:rsidRDefault="00126EB6" w:rsidP="006F3B31">
      <w:pPr>
        <w:spacing w:before="240"/>
        <w:rPr>
          <w:color w:val="0000FF"/>
          <w:sz w:val="28"/>
        </w:rPr>
      </w:pPr>
      <w:r w:rsidRPr="00126EB6">
        <w:rPr>
          <w:color w:val="0000FF"/>
          <w:sz w:val="28"/>
        </w:rPr>
        <w:t xml:space="preserve">Intervention = Instruction.                                                                                                             </w:t>
      </w:r>
      <w:r w:rsidR="006F3B31" w:rsidRPr="00126EB6">
        <w:rPr>
          <w:color w:val="0000FF"/>
          <w:sz w:val="28"/>
        </w:rPr>
        <w:t xml:space="preserve"> Accommodations and modifications support access to the general education content.    </w:t>
      </w:r>
    </w:p>
    <w:p w:rsidR="004E14DD" w:rsidRPr="006314E9" w:rsidRDefault="006314E9" w:rsidP="006314E9">
      <w:pPr>
        <w:spacing w:before="240"/>
        <w:jc w:val="center"/>
        <w:rPr>
          <w:sz w:val="28"/>
        </w:rPr>
      </w:pPr>
      <w:r>
        <w:rPr>
          <w:sz w:val="28"/>
        </w:rPr>
        <w:t>(Over)</w:t>
      </w:r>
    </w:p>
    <w:p w:rsidR="003852C1" w:rsidRPr="006F3B31" w:rsidRDefault="004E14DD" w:rsidP="006F3B31">
      <w:pPr>
        <w:spacing w:before="240"/>
        <w:sectPr w:rsidR="003852C1" w:rsidRPr="006F3B31">
          <w:type w:val="continuous"/>
          <w:pgSz w:w="12240" w:h="15840"/>
          <w:pgMar w:top="1440" w:right="936" w:bottom="1440" w:left="1080" w:gutter="0"/>
        </w:sectPr>
      </w:pPr>
      <w:r w:rsidRPr="004E14DD">
        <w:rPr>
          <w:b/>
        </w:rPr>
        <w:t>NOTE</w:t>
      </w:r>
      <w:r>
        <w:t>:  A general education intervention that matches the identified need is required before considering an evaluation for special education entitlement.  The resources needed to support continued progress, discrepancy from peers, and rate of progress assist with decision-making during the intervention process.  The school-wide model using instructional decision-making is an effective and efficient model that supports increasing outcomes for all student and supports the intervention process.</w:t>
      </w:r>
    </w:p>
    <w:p w:rsidR="004E14DD" w:rsidRDefault="004E14DD" w:rsidP="004E14DD"/>
    <w:p w:rsidR="003B3B0F" w:rsidRDefault="003B3B0F" w:rsidP="004E14DD">
      <w:r>
        <w:t>Basics to keep in mind when choosing accommodations/modifications:</w:t>
      </w:r>
    </w:p>
    <w:p w:rsidR="003B3B0F" w:rsidRDefault="003B3B0F"/>
    <w:p w:rsidR="003B3B0F" w:rsidRPr="003B3B0F" w:rsidRDefault="003B3B0F" w:rsidP="004E14DD">
      <w:pPr>
        <w:pStyle w:val="ListParagraph"/>
        <w:numPr>
          <w:ilvl w:val="0"/>
          <w:numId w:val="15"/>
        </w:numPr>
      </w:pPr>
      <w:r w:rsidRPr="003B3B0F">
        <w:t>Every student does not need accommodations and/or modifications.</w:t>
      </w:r>
    </w:p>
    <w:p w:rsidR="003B3B0F" w:rsidRPr="003B3B0F" w:rsidRDefault="003B3B0F" w:rsidP="004E14DD">
      <w:pPr>
        <w:pStyle w:val="ListParagraph"/>
        <w:numPr>
          <w:ilvl w:val="0"/>
          <w:numId w:val="15"/>
        </w:numPr>
      </w:pPr>
      <w:r w:rsidRPr="003B3B0F">
        <w:t xml:space="preserve">All students with similar needs do not need the same accommodations and/or modifications. </w:t>
      </w:r>
    </w:p>
    <w:p w:rsidR="003B3B0F" w:rsidRPr="003B3B0F" w:rsidRDefault="00126EB6" w:rsidP="004E14DD">
      <w:pPr>
        <w:pStyle w:val="ListParagraph"/>
        <w:numPr>
          <w:ilvl w:val="0"/>
          <w:numId w:val="15"/>
        </w:numPr>
      </w:pPr>
      <w:r>
        <w:t>Are b</w:t>
      </w:r>
      <w:r w:rsidR="003B3B0F" w:rsidRPr="003B3B0F">
        <w:t>ased on unique and individual needs/data</w:t>
      </w:r>
    </w:p>
    <w:p w:rsidR="00BE3353" w:rsidRDefault="003B3B0F" w:rsidP="004E14DD">
      <w:pPr>
        <w:pStyle w:val="ListParagraph"/>
        <w:numPr>
          <w:ilvl w:val="0"/>
          <w:numId w:val="15"/>
        </w:numPr>
      </w:pPr>
      <w:r w:rsidRPr="003B3B0F">
        <w:t>The more students are involved in selecting accommodations/modifications, the more likely it is that they will be used and effective.</w:t>
      </w:r>
    </w:p>
    <w:p w:rsidR="003B3B0F" w:rsidRPr="003B3B0F" w:rsidRDefault="00BE3353" w:rsidP="004E14DD">
      <w:pPr>
        <w:pStyle w:val="ListParagraph"/>
        <w:numPr>
          <w:ilvl w:val="0"/>
          <w:numId w:val="15"/>
        </w:numPr>
      </w:pPr>
      <w:r w:rsidRPr="003B3B0F">
        <w:t>There are some students for whom helping with se</w:t>
      </w:r>
      <w:r>
        <w:t>lection may not be appropriate.</w:t>
      </w:r>
    </w:p>
    <w:p w:rsidR="003B3B0F" w:rsidRPr="003B3B0F" w:rsidRDefault="003B3B0F" w:rsidP="004E14DD">
      <w:pPr>
        <w:pStyle w:val="ListParagraph"/>
        <w:numPr>
          <w:ilvl w:val="0"/>
          <w:numId w:val="15"/>
        </w:numPr>
      </w:pPr>
      <w:r w:rsidRPr="003B3B0F">
        <w:t>Students need opportunities to learn which accommodations/modifications are most helpful for them.</w:t>
      </w:r>
    </w:p>
    <w:p w:rsidR="003B3B0F" w:rsidRPr="003B3B0F" w:rsidRDefault="003B3B0F" w:rsidP="004E14DD">
      <w:pPr>
        <w:pStyle w:val="ListParagraph"/>
        <w:numPr>
          <w:ilvl w:val="0"/>
          <w:numId w:val="15"/>
        </w:numPr>
      </w:pPr>
      <w:r w:rsidRPr="003B3B0F">
        <w:t>How and when it is appropriate to fade an accommodation and/or modification.</w:t>
      </w:r>
    </w:p>
    <w:p w:rsidR="003B3B0F" w:rsidRPr="003B3B0F" w:rsidRDefault="003B3B0F" w:rsidP="004E14DD">
      <w:pPr>
        <w:pStyle w:val="ListParagraph"/>
        <w:numPr>
          <w:ilvl w:val="0"/>
          <w:numId w:val="15"/>
        </w:numPr>
      </w:pPr>
      <w:r w:rsidRPr="003B3B0F">
        <w:t>How and when it is appropriate to move from a modification to an accommodation.</w:t>
      </w:r>
    </w:p>
    <w:p w:rsidR="003B3B0F" w:rsidRPr="003B3B0F" w:rsidRDefault="003B3B0F" w:rsidP="004E14DD">
      <w:pPr>
        <w:pStyle w:val="ListParagraph"/>
        <w:numPr>
          <w:ilvl w:val="0"/>
          <w:numId w:val="15"/>
        </w:numPr>
      </w:pPr>
      <w:r w:rsidRPr="003B3B0F">
        <w:t>Teaching students when and how to use or ask for an accommodation</w:t>
      </w:r>
    </w:p>
    <w:p w:rsidR="004E14DD" w:rsidRDefault="004E14DD" w:rsidP="004E14DD"/>
    <w:p w:rsidR="003B3B0F" w:rsidRPr="003B3B0F" w:rsidRDefault="003B3B0F" w:rsidP="004E14DD">
      <w:pPr>
        <w:ind w:left="360"/>
      </w:pPr>
      <w:r w:rsidRPr="003B3B0F">
        <w:t>Avoid</w:t>
      </w:r>
      <w:r w:rsidR="004E14DD">
        <w:t>:</w:t>
      </w:r>
    </w:p>
    <w:p w:rsidR="003B3B0F" w:rsidRPr="003B3B0F" w:rsidRDefault="003B3B0F" w:rsidP="004E14DD">
      <w:pPr>
        <w:pStyle w:val="ListParagraph"/>
        <w:numPr>
          <w:ilvl w:val="0"/>
          <w:numId w:val="14"/>
        </w:numPr>
      </w:pPr>
      <w:r w:rsidRPr="003B3B0F">
        <w:t>Making an “on the spot” decision about what accommodations a student needs for testing.</w:t>
      </w:r>
    </w:p>
    <w:p w:rsidR="003B3B0F" w:rsidRPr="003B3B0F" w:rsidRDefault="003B3B0F" w:rsidP="004E14DD">
      <w:pPr>
        <w:pStyle w:val="ListParagraph"/>
        <w:numPr>
          <w:ilvl w:val="0"/>
          <w:numId w:val="14"/>
        </w:numPr>
      </w:pPr>
      <w:r w:rsidRPr="003B3B0F">
        <w:t>Giving an accommodation to everyone in a room because of convenience.</w:t>
      </w:r>
    </w:p>
    <w:p w:rsidR="003B3B0F" w:rsidRPr="003B3B0F" w:rsidRDefault="003B3B0F" w:rsidP="004E14DD">
      <w:pPr>
        <w:pStyle w:val="ListParagraph"/>
        <w:numPr>
          <w:ilvl w:val="0"/>
          <w:numId w:val="14"/>
        </w:numPr>
      </w:pPr>
      <w:r w:rsidRPr="003B3B0F">
        <w:t>Not giving an individual an accommodation because he or she is the only one in the room who needs it.</w:t>
      </w:r>
    </w:p>
    <w:p w:rsidR="003B3B0F" w:rsidRDefault="003B3B0F"/>
    <w:sectPr w:rsidR="003B3B0F" w:rsidSect="00F86D5C">
      <w:type w:val="continuous"/>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2EEC"/>
    <w:multiLevelType w:val="hybridMultilevel"/>
    <w:tmpl w:val="8E4A3A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3203D3"/>
    <w:multiLevelType w:val="hybridMultilevel"/>
    <w:tmpl w:val="6D8853E8"/>
    <w:lvl w:ilvl="0" w:tplc="C504D030">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841229"/>
    <w:multiLevelType w:val="hybridMultilevel"/>
    <w:tmpl w:val="B8F2A7E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3F4F2F"/>
    <w:multiLevelType w:val="hybridMultilevel"/>
    <w:tmpl w:val="E2768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4F1641E"/>
    <w:multiLevelType w:val="multilevel"/>
    <w:tmpl w:val="13C02B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5">
    <w:nsid w:val="266663DD"/>
    <w:multiLevelType w:val="hybridMultilevel"/>
    <w:tmpl w:val="EAE4BBBA"/>
    <w:lvl w:ilvl="0" w:tplc="90465686">
      <w:start w:val="1"/>
      <w:numFmt w:val="decimal"/>
      <w:lvlText w:val="%1.)"/>
      <w:lvlJc w:val="left"/>
      <w:pPr>
        <w:ind w:left="740" w:hanging="3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0A5C56"/>
    <w:multiLevelType w:val="hybridMultilevel"/>
    <w:tmpl w:val="29F88B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A72566F"/>
    <w:multiLevelType w:val="hybridMultilevel"/>
    <w:tmpl w:val="3662A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A460AE"/>
    <w:multiLevelType w:val="hybridMultilevel"/>
    <w:tmpl w:val="CDE8F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5362E77"/>
    <w:multiLevelType w:val="hybridMultilevel"/>
    <w:tmpl w:val="B366C1D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C02005D"/>
    <w:multiLevelType w:val="multilevel"/>
    <w:tmpl w:val="B366C1D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
    <w:nsid w:val="646666A8"/>
    <w:multiLevelType w:val="multilevel"/>
    <w:tmpl w:val="17EC051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2">
    <w:nsid w:val="6A8A02D6"/>
    <w:multiLevelType w:val="hybridMultilevel"/>
    <w:tmpl w:val="16DEC25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8233BB3"/>
    <w:multiLevelType w:val="hybridMultilevel"/>
    <w:tmpl w:val="E8CEEEB8"/>
    <w:lvl w:ilvl="0" w:tplc="04090001">
      <w:start w:val="1"/>
      <w:numFmt w:val="bullet"/>
      <w:lvlText w:val=""/>
      <w:lvlJc w:val="left"/>
      <w:pPr>
        <w:ind w:left="1460" w:hanging="360"/>
      </w:pPr>
      <w:rPr>
        <w:rFonts w:ascii="Symbol" w:hAnsi="Symbol" w:hint="default"/>
      </w:rPr>
    </w:lvl>
    <w:lvl w:ilvl="1" w:tplc="04090003" w:tentative="1">
      <w:start w:val="1"/>
      <w:numFmt w:val="bullet"/>
      <w:lvlText w:val="o"/>
      <w:lvlJc w:val="left"/>
      <w:pPr>
        <w:ind w:left="2180" w:hanging="360"/>
      </w:pPr>
      <w:rPr>
        <w:rFonts w:ascii="Courier New" w:hAnsi="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14">
    <w:nsid w:val="7D8C2D27"/>
    <w:multiLevelType w:val="hybridMultilevel"/>
    <w:tmpl w:val="BB74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2"/>
  </w:num>
  <w:num w:numId="4">
    <w:abstractNumId w:val="9"/>
  </w:num>
  <w:num w:numId="5">
    <w:abstractNumId w:val="11"/>
  </w:num>
  <w:num w:numId="6">
    <w:abstractNumId w:val="0"/>
  </w:num>
  <w:num w:numId="7">
    <w:abstractNumId w:val="10"/>
  </w:num>
  <w:num w:numId="8">
    <w:abstractNumId w:val="6"/>
  </w:num>
  <w:num w:numId="9">
    <w:abstractNumId w:val="4"/>
  </w:num>
  <w:num w:numId="10">
    <w:abstractNumId w:val="2"/>
  </w:num>
  <w:num w:numId="11">
    <w:abstractNumId w:val="13"/>
  </w:num>
  <w:num w:numId="12">
    <w:abstractNumId w:val="7"/>
  </w:num>
  <w:num w:numId="13">
    <w:abstractNumId w:val="14"/>
  </w:num>
  <w:num w:numId="14">
    <w:abstractNumId w:val="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B3B0F"/>
    <w:rsid w:val="000B2330"/>
    <w:rsid w:val="0010304E"/>
    <w:rsid w:val="00126EB6"/>
    <w:rsid w:val="001B6711"/>
    <w:rsid w:val="001C3BBF"/>
    <w:rsid w:val="001C61EA"/>
    <w:rsid w:val="002000C1"/>
    <w:rsid w:val="00222A39"/>
    <w:rsid w:val="003852C1"/>
    <w:rsid w:val="003B3B0F"/>
    <w:rsid w:val="003F6F14"/>
    <w:rsid w:val="004E14DD"/>
    <w:rsid w:val="005F6CBD"/>
    <w:rsid w:val="006314E9"/>
    <w:rsid w:val="006F3B31"/>
    <w:rsid w:val="00772EC1"/>
    <w:rsid w:val="008F5F0E"/>
    <w:rsid w:val="00A338B9"/>
    <w:rsid w:val="00BE3353"/>
    <w:rsid w:val="00CE65A7"/>
    <w:rsid w:val="00E00F26"/>
    <w:rsid w:val="00F86D5C"/>
    <w:rsid w:val="00F95BE4"/>
  </w:rsids>
  <m:mathPr>
    <m:mathFont m:val="Chalkboard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CA69E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BE3353"/>
    <w:pPr>
      <w:ind w:left="720"/>
      <w:contextualSpacing/>
    </w:pPr>
  </w:style>
</w:styles>
</file>

<file path=word/webSettings.xml><?xml version="1.0" encoding="utf-8"?>
<w:webSettings xmlns:r="http://schemas.openxmlformats.org/officeDocument/2006/relationships" xmlns:w="http://schemas.openxmlformats.org/wordprocessingml/2006/main">
  <w:divs>
    <w:div w:id="75908256">
      <w:bodyDiv w:val="1"/>
      <w:marLeft w:val="0"/>
      <w:marRight w:val="0"/>
      <w:marTop w:val="0"/>
      <w:marBottom w:val="0"/>
      <w:divBdr>
        <w:top w:val="none" w:sz="0" w:space="0" w:color="auto"/>
        <w:left w:val="none" w:sz="0" w:space="0" w:color="auto"/>
        <w:bottom w:val="none" w:sz="0" w:space="0" w:color="auto"/>
        <w:right w:val="none" w:sz="0" w:space="0" w:color="auto"/>
      </w:divBdr>
    </w:div>
    <w:div w:id="186258897">
      <w:bodyDiv w:val="1"/>
      <w:marLeft w:val="0"/>
      <w:marRight w:val="0"/>
      <w:marTop w:val="0"/>
      <w:marBottom w:val="0"/>
      <w:divBdr>
        <w:top w:val="none" w:sz="0" w:space="0" w:color="auto"/>
        <w:left w:val="none" w:sz="0" w:space="0" w:color="auto"/>
        <w:bottom w:val="none" w:sz="0" w:space="0" w:color="auto"/>
        <w:right w:val="none" w:sz="0" w:space="0" w:color="auto"/>
      </w:divBdr>
      <w:divsChild>
        <w:div w:id="86731148">
          <w:marLeft w:val="547"/>
          <w:marRight w:val="0"/>
          <w:marTop w:val="0"/>
          <w:marBottom w:val="0"/>
          <w:divBdr>
            <w:top w:val="none" w:sz="0" w:space="0" w:color="auto"/>
            <w:left w:val="none" w:sz="0" w:space="0" w:color="auto"/>
            <w:bottom w:val="none" w:sz="0" w:space="0" w:color="auto"/>
            <w:right w:val="none" w:sz="0" w:space="0" w:color="auto"/>
          </w:divBdr>
        </w:div>
        <w:div w:id="867570621">
          <w:marLeft w:val="1166"/>
          <w:marRight w:val="0"/>
          <w:marTop w:val="0"/>
          <w:marBottom w:val="0"/>
          <w:divBdr>
            <w:top w:val="none" w:sz="0" w:space="0" w:color="auto"/>
            <w:left w:val="none" w:sz="0" w:space="0" w:color="auto"/>
            <w:bottom w:val="none" w:sz="0" w:space="0" w:color="auto"/>
            <w:right w:val="none" w:sz="0" w:space="0" w:color="auto"/>
          </w:divBdr>
        </w:div>
        <w:div w:id="1227954581">
          <w:marLeft w:val="1166"/>
          <w:marRight w:val="0"/>
          <w:marTop w:val="0"/>
          <w:marBottom w:val="0"/>
          <w:divBdr>
            <w:top w:val="none" w:sz="0" w:space="0" w:color="auto"/>
            <w:left w:val="none" w:sz="0" w:space="0" w:color="auto"/>
            <w:bottom w:val="none" w:sz="0" w:space="0" w:color="auto"/>
            <w:right w:val="none" w:sz="0" w:space="0" w:color="auto"/>
          </w:divBdr>
        </w:div>
        <w:div w:id="1371346573">
          <w:marLeft w:val="1166"/>
          <w:marRight w:val="0"/>
          <w:marTop w:val="0"/>
          <w:marBottom w:val="0"/>
          <w:divBdr>
            <w:top w:val="none" w:sz="0" w:space="0" w:color="auto"/>
            <w:left w:val="none" w:sz="0" w:space="0" w:color="auto"/>
            <w:bottom w:val="none" w:sz="0" w:space="0" w:color="auto"/>
            <w:right w:val="none" w:sz="0" w:space="0" w:color="auto"/>
          </w:divBdr>
        </w:div>
      </w:divsChild>
    </w:div>
    <w:div w:id="220363262">
      <w:bodyDiv w:val="1"/>
      <w:marLeft w:val="0"/>
      <w:marRight w:val="0"/>
      <w:marTop w:val="0"/>
      <w:marBottom w:val="0"/>
      <w:divBdr>
        <w:top w:val="none" w:sz="0" w:space="0" w:color="auto"/>
        <w:left w:val="none" w:sz="0" w:space="0" w:color="auto"/>
        <w:bottom w:val="none" w:sz="0" w:space="0" w:color="auto"/>
        <w:right w:val="none" w:sz="0" w:space="0" w:color="auto"/>
      </w:divBdr>
      <w:divsChild>
        <w:div w:id="544294185">
          <w:marLeft w:val="547"/>
          <w:marRight w:val="0"/>
          <w:marTop w:val="0"/>
          <w:marBottom w:val="0"/>
          <w:divBdr>
            <w:top w:val="none" w:sz="0" w:space="0" w:color="auto"/>
            <w:left w:val="none" w:sz="0" w:space="0" w:color="auto"/>
            <w:bottom w:val="none" w:sz="0" w:space="0" w:color="auto"/>
            <w:right w:val="none" w:sz="0" w:space="0" w:color="auto"/>
          </w:divBdr>
        </w:div>
        <w:div w:id="1387950642">
          <w:marLeft w:val="547"/>
          <w:marRight w:val="0"/>
          <w:marTop w:val="0"/>
          <w:marBottom w:val="0"/>
          <w:divBdr>
            <w:top w:val="none" w:sz="0" w:space="0" w:color="auto"/>
            <w:left w:val="none" w:sz="0" w:space="0" w:color="auto"/>
            <w:bottom w:val="none" w:sz="0" w:space="0" w:color="auto"/>
            <w:right w:val="none" w:sz="0" w:space="0" w:color="auto"/>
          </w:divBdr>
        </w:div>
        <w:div w:id="1854034460">
          <w:marLeft w:val="547"/>
          <w:marRight w:val="0"/>
          <w:marTop w:val="0"/>
          <w:marBottom w:val="0"/>
          <w:divBdr>
            <w:top w:val="none" w:sz="0" w:space="0" w:color="auto"/>
            <w:left w:val="none" w:sz="0" w:space="0" w:color="auto"/>
            <w:bottom w:val="none" w:sz="0" w:space="0" w:color="auto"/>
            <w:right w:val="none" w:sz="0" w:space="0" w:color="auto"/>
          </w:divBdr>
        </w:div>
      </w:divsChild>
    </w:div>
    <w:div w:id="529880401">
      <w:bodyDiv w:val="1"/>
      <w:marLeft w:val="0"/>
      <w:marRight w:val="0"/>
      <w:marTop w:val="0"/>
      <w:marBottom w:val="0"/>
      <w:divBdr>
        <w:top w:val="none" w:sz="0" w:space="0" w:color="auto"/>
        <w:left w:val="none" w:sz="0" w:space="0" w:color="auto"/>
        <w:bottom w:val="none" w:sz="0" w:space="0" w:color="auto"/>
        <w:right w:val="none" w:sz="0" w:space="0" w:color="auto"/>
      </w:divBdr>
      <w:divsChild>
        <w:div w:id="686101316">
          <w:marLeft w:val="547"/>
          <w:marRight w:val="0"/>
          <w:marTop w:val="0"/>
          <w:marBottom w:val="0"/>
          <w:divBdr>
            <w:top w:val="none" w:sz="0" w:space="0" w:color="auto"/>
            <w:left w:val="none" w:sz="0" w:space="0" w:color="auto"/>
            <w:bottom w:val="none" w:sz="0" w:space="0" w:color="auto"/>
            <w:right w:val="none" w:sz="0" w:space="0" w:color="auto"/>
          </w:divBdr>
        </w:div>
        <w:div w:id="869493329">
          <w:marLeft w:val="547"/>
          <w:marRight w:val="0"/>
          <w:marTop w:val="0"/>
          <w:marBottom w:val="0"/>
          <w:divBdr>
            <w:top w:val="none" w:sz="0" w:space="0" w:color="auto"/>
            <w:left w:val="none" w:sz="0" w:space="0" w:color="auto"/>
            <w:bottom w:val="none" w:sz="0" w:space="0" w:color="auto"/>
            <w:right w:val="none" w:sz="0" w:space="0" w:color="auto"/>
          </w:divBdr>
        </w:div>
        <w:div w:id="1286276023">
          <w:marLeft w:val="547"/>
          <w:marRight w:val="0"/>
          <w:marTop w:val="0"/>
          <w:marBottom w:val="0"/>
          <w:divBdr>
            <w:top w:val="none" w:sz="0" w:space="0" w:color="auto"/>
            <w:left w:val="none" w:sz="0" w:space="0" w:color="auto"/>
            <w:bottom w:val="none" w:sz="0" w:space="0" w:color="auto"/>
            <w:right w:val="none" w:sz="0" w:space="0" w:color="auto"/>
          </w:divBdr>
        </w:div>
      </w:divsChild>
    </w:div>
    <w:div w:id="779376098">
      <w:bodyDiv w:val="1"/>
      <w:marLeft w:val="0"/>
      <w:marRight w:val="0"/>
      <w:marTop w:val="0"/>
      <w:marBottom w:val="0"/>
      <w:divBdr>
        <w:top w:val="none" w:sz="0" w:space="0" w:color="auto"/>
        <w:left w:val="none" w:sz="0" w:space="0" w:color="auto"/>
        <w:bottom w:val="none" w:sz="0" w:space="0" w:color="auto"/>
        <w:right w:val="none" w:sz="0" w:space="0" w:color="auto"/>
      </w:divBdr>
      <w:divsChild>
        <w:div w:id="286548392">
          <w:marLeft w:val="547"/>
          <w:marRight w:val="0"/>
          <w:marTop w:val="0"/>
          <w:marBottom w:val="0"/>
          <w:divBdr>
            <w:top w:val="none" w:sz="0" w:space="0" w:color="auto"/>
            <w:left w:val="none" w:sz="0" w:space="0" w:color="auto"/>
            <w:bottom w:val="none" w:sz="0" w:space="0" w:color="auto"/>
            <w:right w:val="none" w:sz="0" w:space="0" w:color="auto"/>
          </w:divBdr>
        </w:div>
        <w:div w:id="110367973">
          <w:marLeft w:val="547"/>
          <w:marRight w:val="0"/>
          <w:marTop w:val="0"/>
          <w:marBottom w:val="0"/>
          <w:divBdr>
            <w:top w:val="none" w:sz="0" w:space="0" w:color="auto"/>
            <w:left w:val="none" w:sz="0" w:space="0" w:color="auto"/>
            <w:bottom w:val="none" w:sz="0" w:space="0" w:color="auto"/>
            <w:right w:val="none" w:sz="0" w:space="0" w:color="auto"/>
          </w:divBdr>
        </w:div>
      </w:divsChild>
    </w:div>
    <w:div w:id="913392105">
      <w:bodyDiv w:val="1"/>
      <w:marLeft w:val="0"/>
      <w:marRight w:val="0"/>
      <w:marTop w:val="0"/>
      <w:marBottom w:val="0"/>
      <w:divBdr>
        <w:top w:val="none" w:sz="0" w:space="0" w:color="auto"/>
        <w:left w:val="none" w:sz="0" w:space="0" w:color="auto"/>
        <w:bottom w:val="none" w:sz="0" w:space="0" w:color="auto"/>
        <w:right w:val="none" w:sz="0" w:space="0" w:color="auto"/>
      </w:divBdr>
      <w:divsChild>
        <w:div w:id="769743158">
          <w:marLeft w:val="547"/>
          <w:marRight w:val="0"/>
          <w:marTop w:val="0"/>
          <w:marBottom w:val="0"/>
          <w:divBdr>
            <w:top w:val="none" w:sz="0" w:space="0" w:color="auto"/>
            <w:left w:val="none" w:sz="0" w:space="0" w:color="auto"/>
            <w:bottom w:val="none" w:sz="0" w:space="0" w:color="auto"/>
            <w:right w:val="none" w:sz="0" w:space="0" w:color="auto"/>
          </w:divBdr>
        </w:div>
        <w:div w:id="142737719">
          <w:marLeft w:val="547"/>
          <w:marRight w:val="0"/>
          <w:marTop w:val="0"/>
          <w:marBottom w:val="0"/>
          <w:divBdr>
            <w:top w:val="none" w:sz="0" w:space="0" w:color="auto"/>
            <w:left w:val="none" w:sz="0" w:space="0" w:color="auto"/>
            <w:bottom w:val="none" w:sz="0" w:space="0" w:color="auto"/>
            <w:right w:val="none" w:sz="0" w:space="0" w:color="auto"/>
          </w:divBdr>
        </w:div>
        <w:div w:id="836771553">
          <w:marLeft w:val="547"/>
          <w:marRight w:val="0"/>
          <w:marTop w:val="0"/>
          <w:marBottom w:val="0"/>
          <w:divBdr>
            <w:top w:val="none" w:sz="0" w:space="0" w:color="auto"/>
            <w:left w:val="none" w:sz="0" w:space="0" w:color="auto"/>
            <w:bottom w:val="none" w:sz="0" w:space="0" w:color="auto"/>
            <w:right w:val="none" w:sz="0" w:space="0" w:color="auto"/>
          </w:divBdr>
        </w:div>
        <w:div w:id="719020316">
          <w:marLeft w:val="547"/>
          <w:marRight w:val="0"/>
          <w:marTop w:val="0"/>
          <w:marBottom w:val="0"/>
          <w:divBdr>
            <w:top w:val="none" w:sz="0" w:space="0" w:color="auto"/>
            <w:left w:val="none" w:sz="0" w:space="0" w:color="auto"/>
            <w:bottom w:val="none" w:sz="0" w:space="0" w:color="auto"/>
            <w:right w:val="none" w:sz="0" w:space="0" w:color="auto"/>
          </w:divBdr>
        </w:div>
        <w:div w:id="350769031">
          <w:marLeft w:val="547"/>
          <w:marRight w:val="0"/>
          <w:marTop w:val="0"/>
          <w:marBottom w:val="0"/>
          <w:divBdr>
            <w:top w:val="none" w:sz="0" w:space="0" w:color="auto"/>
            <w:left w:val="none" w:sz="0" w:space="0" w:color="auto"/>
            <w:bottom w:val="none" w:sz="0" w:space="0" w:color="auto"/>
            <w:right w:val="none" w:sz="0" w:space="0" w:color="auto"/>
          </w:divBdr>
        </w:div>
        <w:div w:id="532158852">
          <w:marLeft w:val="547"/>
          <w:marRight w:val="0"/>
          <w:marTop w:val="0"/>
          <w:marBottom w:val="0"/>
          <w:divBdr>
            <w:top w:val="none" w:sz="0" w:space="0" w:color="auto"/>
            <w:left w:val="none" w:sz="0" w:space="0" w:color="auto"/>
            <w:bottom w:val="none" w:sz="0" w:space="0" w:color="auto"/>
            <w:right w:val="none" w:sz="0" w:space="0" w:color="auto"/>
          </w:divBdr>
        </w:div>
        <w:div w:id="1575970351">
          <w:marLeft w:val="547"/>
          <w:marRight w:val="0"/>
          <w:marTop w:val="0"/>
          <w:marBottom w:val="0"/>
          <w:divBdr>
            <w:top w:val="none" w:sz="0" w:space="0" w:color="auto"/>
            <w:left w:val="none" w:sz="0" w:space="0" w:color="auto"/>
            <w:bottom w:val="none" w:sz="0" w:space="0" w:color="auto"/>
            <w:right w:val="none" w:sz="0" w:space="0" w:color="auto"/>
          </w:divBdr>
        </w:div>
        <w:div w:id="834036286">
          <w:marLeft w:val="547"/>
          <w:marRight w:val="0"/>
          <w:marTop w:val="0"/>
          <w:marBottom w:val="0"/>
          <w:divBdr>
            <w:top w:val="none" w:sz="0" w:space="0" w:color="auto"/>
            <w:left w:val="none" w:sz="0" w:space="0" w:color="auto"/>
            <w:bottom w:val="none" w:sz="0" w:space="0" w:color="auto"/>
            <w:right w:val="none" w:sz="0" w:space="0" w:color="auto"/>
          </w:divBdr>
        </w:div>
        <w:div w:id="2098549790">
          <w:marLeft w:val="547"/>
          <w:marRight w:val="0"/>
          <w:marTop w:val="0"/>
          <w:marBottom w:val="0"/>
          <w:divBdr>
            <w:top w:val="none" w:sz="0" w:space="0" w:color="auto"/>
            <w:left w:val="none" w:sz="0" w:space="0" w:color="auto"/>
            <w:bottom w:val="none" w:sz="0" w:space="0" w:color="auto"/>
            <w:right w:val="none" w:sz="0" w:space="0" w:color="auto"/>
          </w:divBdr>
        </w:div>
      </w:divsChild>
    </w:div>
    <w:div w:id="1834031922">
      <w:bodyDiv w:val="1"/>
      <w:marLeft w:val="0"/>
      <w:marRight w:val="0"/>
      <w:marTop w:val="0"/>
      <w:marBottom w:val="0"/>
      <w:divBdr>
        <w:top w:val="none" w:sz="0" w:space="0" w:color="auto"/>
        <w:left w:val="none" w:sz="0" w:space="0" w:color="auto"/>
        <w:bottom w:val="none" w:sz="0" w:space="0" w:color="auto"/>
        <w:right w:val="none" w:sz="0" w:space="0" w:color="auto"/>
      </w:divBdr>
      <w:divsChild>
        <w:div w:id="451288521">
          <w:marLeft w:val="547"/>
          <w:marRight w:val="0"/>
          <w:marTop w:val="0"/>
          <w:marBottom w:val="0"/>
          <w:divBdr>
            <w:top w:val="none" w:sz="0" w:space="0" w:color="auto"/>
            <w:left w:val="none" w:sz="0" w:space="0" w:color="auto"/>
            <w:bottom w:val="none" w:sz="0" w:space="0" w:color="auto"/>
            <w:right w:val="none" w:sz="0" w:space="0" w:color="auto"/>
          </w:divBdr>
        </w:div>
        <w:div w:id="499851372">
          <w:marLeft w:val="547"/>
          <w:marRight w:val="0"/>
          <w:marTop w:val="0"/>
          <w:marBottom w:val="0"/>
          <w:divBdr>
            <w:top w:val="none" w:sz="0" w:space="0" w:color="auto"/>
            <w:left w:val="none" w:sz="0" w:space="0" w:color="auto"/>
            <w:bottom w:val="none" w:sz="0" w:space="0" w:color="auto"/>
            <w:right w:val="none" w:sz="0" w:space="0" w:color="auto"/>
          </w:divBdr>
        </w:div>
        <w:div w:id="891162298">
          <w:marLeft w:val="547"/>
          <w:marRight w:val="0"/>
          <w:marTop w:val="0"/>
          <w:marBottom w:val="0"/>
          <w:divBdr>
            <w:top w:val="none" w:sz="0" w:space="0" w:color="auto"/>
            <w:left w:val="none" w:sz="0" w:space="0" w:color="auto"/>
            <w:bottom w:val="none" w:sz="0" w:space="0" w:color="auto"/>
            <w:right w:val="none" w:sz="0" w:space="0" w:color="auto"/>
          </w:divBdr>
        </w:div>
        <w:div w:id="2129355737">
          <w:marLeft w:val="547"/>
          <w:marRight w:val="0"/>
          <w:marTop w:val="0"/>
          <w:marBottom w:val="0"/>
          <w:divBdr>
            <w:top w:val="none" w:sz="0" w:space="0" w:color="auto"/>
            <w:left w:val="none" w:sz="0" w:space="0" w:color="auto"/>
            <w:bottom w:val="none" w:sz="0" w:space="0" w:color="auto"/>
            <w:right w:val="none" w:sz="0" w:space="0" w:color="auto"/>
          </w:divBdr>
        </w:div>
      </w:divsChild>
    </w:div>
    <w:div w:id="1883439498">
      <w:bodyDiv w:val="1"/>
      <w:marLeft w:val="0"/>
      <w:marRight w:val="0"/>
      <w:marTop w:val="0"/>
      <w:marBottom w:val="0"/>
      <w:divBdr>
        <w:top w:val="none" w:sz="0" w:space="0" w:color="auto"/>
        <w:left w:val="none" w:sz="0" w:space="0" w:color="auto"/>
        <w:bottom w:val="none" w:sz="0" w:space="0" w:color="auto"/>
        <w:right w:val="none" w:sz="0" w:space="0" w:color="auto"/>
      </w:divBdr>
      <w:divsChild>
        <w:div w:id="1243369750">
          <w:marLeft w:val="547"/>
          <w:marRight w:val="0"/>
          <w:marTop w:val="0"/>
          <w:marBottom w:val="0"/>
          <w:divBdr>
            <w:top w:val="none" w:sz="0" w:space="0" w:color="auto"/>
            <w:left w:val="none" w:sz="0" w:space="0" w:color="auto"/>
            <w:bottom w:val="none" w:sz="0" w:space="0" w:color="auto"/>
            <w:right w:val="none" w:sz="0" w:space="0" w:color="auto"/>
          </w:divBdr>
        </w:div>
        <w:div w:id="1254171339">
          <w:marLeft w:val="547"/>
          <w:marRight w:val="0"/>
          <w:marTop w:val="0"/>
          <w:marBottom w:val="0"/>
          <w:divBdr>
            <w:top w:val="none" w:sz="0" w:space="0" w:color="auto"/>
            <w:left w:val="none" w:sz="0" w:space="0" w:color="auto"/>
            <w:bottom w:val="none" w:sz="0" w:space="0" w:color="auto"/>
            <w:right w:val="none" w:sz="0" w:space="0" w:color="auto"/>
          </w:divBdr>
        </w:div>
        <w:div w:id="1422488707">
          <w:marLeft w:val="547"/>
          <w:marRight w:val="0"/>
          <w:marTop w:val="0"/>
          <w:marBottom w:val="0"/>
          <w:divBdr>
            <w:top w:val="none" w:sz="0" w:space="0" w:color="auto"/>
            <w:left w:val="none" w:sz="0" w:space="0" w:color="auto"/>
            <w:bottom w:val="none" w:sz="0" w:space="0" w:color="auto"/>
            <w:right w:val="none" w:sz="0" w:space="0" w:color="auto"/>
          </w:divBdr>
        </w:div>
        <w:div w:id="2006854167">
          <w:marLeft w:val="547"/>
          <w:marRight w:val="0"/>
          <w:marTop w:val="0"/>
          <w:marBottom w:val="0"/>
          <w:divBdr>
            <w:top w:val="none" w:sz="0" w:space="0" w:color="auto"/>
            <w:left w:val="none" w:sz="0" w:space="0" w:color="auto"/>
            <w:bottom w:val="none" w:sz="0" w:space="0" w:color="auto"/>
            <w:right w:val="none" w:sz="0" w:space="0" w:color="auto"/>
          </w:divBdr>
        </w:div>
        <w:div w:id="1538271061">
          <w:marLeft w:val="547"/>
          <w:marRight w:val="0"/>
          <w:marTop w:val="0"/>
          <w:marBottom w:val="0"/>
          <w:divBdr>
            <w:top w:val="none" w:sz="0" w:space="0" w:color="auto"/>
            <w:left w:val="none" w:sz="0" w:space="0" w:color="auto"/>
            <w:bottom w:val="none" w:sz="0" w:space="0" w:color="auto"/>
            <w:right w:val="none" w:sz="0" w:space="0" w:color="auto"/>
          </w:divBdr>
        </w:div>
      </w:divsChild>
    </w:div>
    <w:div w:id="1888567831">
      <w:bodyDiv w:val="1"/>
      <w:marLeft w:val="0"/>
      <w:marRight w:val="0"/>
      <w:marTop w:val="0"/>
      <w:marBottom w:val="0"/>
      <w:divBdr>
        <w:top w:val="none" w:sz="0" w:space="0" w:color="auto"/>
        <w:left w:val="none" w:sz="0" w:space="0" w:color="auto"/>
        <w:bottom w:val="none" w:sz="0" w:space="0" w:color="auto"/>
        <w:right w:val="none" w:sz="0" w:space="0" w:color="auto"/>
      </w:divBdr>
      <w:divsChild>
        <w:div w:id="1458908726">
          <w:marLeft w:val="547"/>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3702</Characters>
  <Application>Microsoft Macintosh Word</Application>
  <DocSecurity>0</DocSecurity>
  <Lines>30</Lines>
  <Paragraphs>7</Paragraphs>
  <ScaleCrop>false</ScaleCrop>
  <Company>Heartland AEA 11</Company>
  <LinksUpToDate>false</LinksUpToDate>
  <CharactersWithSpaces>4546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Kay Borts</dc:creator>
  <cp:keywords/>
  <cp:lastModifiedBy>Mary Kay Borts</cp:lastModifiedBy>
  <cp:revision>2</cp:revision>
  <cp:lastPrinted>2012-02-14T07:02:00Z</cp:lastPrinted>
  <dcterms:created xsi:type="dcterms:W3CDTF">2012-04-16T16:24:00Z</dcterms:created>
  <dcterms:modified xsi:type="dcterms:W3CDTF">2012-04-16T16:24:00Z</dcterms:modified>
</cp:coreProperties>
</file>